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C2" w:rsidRDefault="00C533C2" w:rsidP="0057559D">
      <w:pPr>
        <w:ind w:left="720"/>
      </w:pPr>
      <w:r>
        <w:t xml:space="preserve">Reading Schedule for </w:t>
      </w:r>
      <w:r w:rsidRPr="0057559D">
        <w:rPr>
          <w:i/>
        </w:rPr>
        <w:t>Huckleberry Finn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0"/>
        <w:gridCol w:w="2180"/>
      </w:tblGrid>
      <w:tr w:rsidR="000218F9" w:rsidTr="0057559D">
        <w:tc>
          <w:tcPr>
            <w:tcW w:w="1410" w:type="dxa"/>
          </w:tcPr>
          <w:p w:rsidR="000218F9" w:rsidRDefault="000218F9" w:rsidP="0057559D">
            <w:r>
              <w:t xml:space="preserve">By </w:t>
            </w:r>
            <w:r w:rsidR="0057559D">
              <w:t>Nov. 12</w:t>
            </w:r>
          </w:p>
        </w:tc>
        <w:tc>
          <w:tcPr>
            <w:tcW w:w="2180" w:type="dxa"/>
          </w:tcPr>
          <w:p w:rsidR="000218F9" w:rsidRDefault="000218F9" w:rsidP="000218F9">
            <w:r>
              <w:t>Read Chapters 1-5</w:t>
            </w:r>
          </w:p>
        </w:tc>
      </w:tr>
      <w:tr w:rsidR="000218F9" w:rsidTr="0057559D">
        <w:tc>
          <w:tcPr>
            <w:tcW w:w="1410" w:type="dxa"/>
          </w:tcPr>
          <w:p w:rsidR="000218F9" w:rsidRDefault="0057559D" w:rsidP="000218F9">
            <w:r>
              <w:t>By Nov</w:t>
            </w:r>
            <w:r w:rsidR="000218F9">
              <w:t>. 16</w:t>
            </w:r>
          </w:p>
        </w:tc>
        <w:tc>
          <w:tcPr>
            <w:tcW w:w="2180" w:type="dxa"/>
          </w:tcPr>
          <w:p w:rsidR="000218F9" w:rsidRDefault="000218F9" w:rsidP="000218F9">
            <w:r>
              <w:t>Read Chapters 6-9</w:t>
            </w:r>
          </w:p>
        </w:tc>
      </w:tr>
      <w:tr w:rsidR="000218F9" w:rsidTr="0057559D">
        <w:tc>
          <w:tcPr>
            <w:tcW w:w="1410" w:type="dxa"/>
          </w:tcPr>
          <w:p w:rsidR="000218F9" w:rsidRDefault="0057559D" w:rsidP="000218F9">
            <w:r>
              <w:t>By Nov</w:t>
            </w:r>
            <w:r w:rsidR="000218F9">
              <w:t>. 18</w:t>
            </w:r>
          </w:p>
        </w:tc>
        <w:tc>
          <w:tcPr>
            <w:tcW w:w="2180" w:type="dxa"/>
          </w:tcPr>
          <w:p w:rsidR="000218F9" w:rsidRDefault="0057559D" w:rsidP="000218F9">
            <w:r>
              <w:t>Read Chapters 10-13</w:t>
            </w:r>
          </w:p>
        </w:tc>
      </w:tr>
      <w:tr w:rsidR="000218F9" w:rsidTr="0057559D">
        <w:tc>
          <w:tcPr>
            <w:tcW w:w="1410" w:type="dxa"/>
          </w:tcPr>
          <w:p w:rsidR="000218F9" w:rsidRDefault="0057559D" w:rsidP="000218F9">
            <w:r>
              <w:t>By Nov</w:t>
            </w:r>
            <w:r w:rsidR="000218F9">
              <w:t>. 20</w:t>
            </w:r>
          </w:p>
        </w:tc>
        <w:tc>
          <w:tcPr>
            <w:tcW w:w="2180" w:type="dxa"/>
          </w:tcPr>
          <w:p w:rsidR="000218F9" w:rsidRDefault="0057559D" w:rsidP="000218F9">
            <w:r>
              <w:t>Read Chapters 14-17</w:t>
            </w:r>
          </w:p>
        </w:tc>
      </w:tr>
      <w:tr w:rsidR="000218F9" w:rsidTr="0057559D">
        <w:tc>
          <w:tcPr>
            <w:tcW w:w="1410" w:type="dxa"/>
          </w:tcPr>
          <w:p w:rsidR="000218F9" w:rsidRDefault="0057559D" w:rsidP="000218F9">
            <w:r>
              <w:t>By Nov</w:t>
            </w:r>
            <w:r w:rsidR="000218F9">
              <w:t>. 24</w:t>
            </w:r>
          </w:p>
        </w:tc>
        <w:tc>
          <w:tcPr>
            <w:tcW w:w="2180" w:type="dxa"/>
          </w:tcPr>
          <w:p w:rsidR="000218F9" w:rsidRDefault="0057559D" w:rsidP="000218F9">
            <w:r>
              <w:t>Read Chapters 18-20</w:t>
            </w:r>
          </w:p>
        </w:tc>
      </w:tr>
      <w:tr w:rsidR="000218F9" w:rsidTr="0057559D">
        <w:tc>
          <w:tcPr>
            <w:tcW w:w="1410" w:type="dxa"/>
          </w:tcPr>
          <w:p w:rsidR="000218F9" w:rsidRDefault="0057559D" w:rsidP="000218F9">
            <w:r>
              <w:t>By Dec. 1</w:t>
            </w:r>
          </w:p>
        </w:tc>
        <w:tc>
          <w:tcPr>
            <w:tcW w:w="2180" w:type="dxa"/>
          </w:tcPr>
          <w:p w:rsidR="000218F9" w:rsidRDefault="0057559D" w:rsidP="000218F9">
            <w:r>
              <w:t>Read Chapters 21-23</w:t>
            </w:r>
          </w:p>
        </w:tc>
      </w:tr>
      <w:tr w:rsidR="000218F9" w:rsidTr="0057559D">
        <w:tc>
          <w:tcPr>
            <w:tcW w:w="1410" w:type="dxa"/>
          </w:tcPr>
          <w:p w:rsidR="000218F9" w:rsidRDefault="0057559D" w:rsidP="0057559D">
            <w:r>
              <w:t>By Dec. 3</w:t>
            </w:r>
          </w:p>
        </w:tc>
        <w:tc>
          <w:tcPr>
            <w:tcW w:w="2180" w:type="dxa"/>
          </w:tcPr>
          <w:p w:rsidR="000218F9" w:rsidRDefault="000218F9" w:rsidP="000218F9">
            <w:r>
              <w:t xml:space="preserve">Read Chapters </w:t>
            </w:r>
            <w:r w:rsidR="0057559D">
              <w:t>24-27</w:t>
            </w:r>
          </w:p>
        </w:tc>
      </w:tr>
      <w:tr w:rsidR="000218F9" w:rsidTr="0057559D">
        <w:tc>
          <w:tcPr>
            <w:tcW w:w="1410" w:type="dxa"/>
          </w:tcPr>
          <w:p w:rsidR="000218F9" w:rsidRDefault="0057559D" w:rsidP="000218F9">
            <w:r>
              <w:t>By Dec. 7</w:t>
            </w:r>
          </w:p>
        </w:tc>
        <w:tc>
          <w:tcPr>
            <w:tcW w:w="2180" w:type="dxa"/>
          </w:tcPr>
          <w:p w:rsidR="000218F9" w:rsidRDefault="0057559D" w:rsidP="000218F9">
            <w:r>
              <w:t>Read Chapters 28-30</w:t>
            </w:r>
          </w:p>
        </w:tc>
      </w:tr>
      <w:tr w:rsidR="00C533C2" w:rsidTr="0057559D">
        <w:tc>
          <w:tcPr>
            <w:tcW w:w="1410" w:type="dxa"/>
          </w:tcPr>
          <w:p w:rsidR="00C533C2" w:rsidRDefault="0057559D">
            <w:r>
              <w:t>By Dec. 9</w:t>
            </w:r>
          </w:p>
        </w:tc>
        <w:tc>
          <w:tcPr>
            <w:tcW w:w="2180" w:type="dxa"/>
          </w:tcPr>
          <w:p w:rsidR="00C533C2" w:rsidRDefault="0057559D" w:rsidP="000218F9">
            <w:r>
              <w:t>Read Chapters 31-34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>
            <w:r>
              <w:t>By Dec. 11</w:t>
            </w:r>
          </w:p>
        </w:tc>
        <w:tc>
          <w:tcPr>
            <w:tcW w:w="2180" w:type="dxa"/>
          </w:tcPr>
          <w:p w:rsidR="0057559D" w:rsidRDefault="0057559D" w:rsidP="000218F9">
            <w:r>
              <w:t>Read Chapters 35-39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>
            <w:r>
              <w:t>By Dec. 15</w:t>
            </w:r>
          </w:p>
        </w:tc>
        <w:tc>
          <w:tcPr>
            <w:tcW w:w="2180" w:type="dxa"/>
          </w:tcPr>
          <w:p w:rsidR="0057559D" w:rsidRDefault="0057559D" w:rsidP="000218F9">
            <w:r>
              <w:t>Read Chapters 40-43</w:t>
            </w:r>
          </w:p>
        </w:tc>
      </w:tr>
    </w:tbl>
    <w:p w:rsidR="000218F9" w:rsidRDefault="000218F9" w:rsidP="0057559D">
      <w:pPr>
        <w:ind w:left="720"/>
      </w:pPr>
    </w:p>
    <w:p w:rsidR="0057559D" w:rsidRDefault="0057559D" w:rsidP="0057559D">
      <w:pPr>
        <w:ind w:left="720"/>
      </w:pPr>
    </w:p>
    <w:p w:rsidR="0057559D" w:rsidRDefault="0057559D" w:rsidP="0057559D">
      <w:pPr>
        <w:ind w:left="720"/>
      </w:pPr>
    </w:p>
    <w:p w:rsidR="0057559D" w:rsidRDefault="0057559D" w:rsidP="0057559D">
      <w:pPr>
        <w:ind w:left="720"/>
      </w:pPr>
      <w:r>
        <w:t xml:space="preserve">Reading Schedule for </w:t>
      </w:r>
      <w:r w:rsidRPr="0057559D">
        <w:rPr>
          <w:i/>
        </w:rPr>
        <w:t>Huckleberry Finn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0"/>
        <w:gridCol w:w="2180"/>
      </w:tblGrid>
      <w:tr w:rsidR="0057559D" w:rsidTr="0057559D">
        <w:tc>
          <w:tcPr>
            <w:tcW w:w="1410" w:type="dxa"/>
          </w:tcPr>
          <w:p w:rsidR="0057559D" w:rsidRDefault="0057559D" w:rsidP="005310E8">
            <w:r>
              <w:t>By Nov. 12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1-5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Nov. 16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6-9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Nov. 18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10-13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Nov. 20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14-17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Nov. 24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18-20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Dec. 1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21-23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Dec. 3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24-27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Dec. 7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28-30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Dec. 9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31-34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Dec. 11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35-39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Dec. 15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40-43</w:t>
            </w:r>
          </w:p>
        </w:tc>
      </w:tr>
    </w:tbl>
    <w:p w:rsidR="0057559D" w:rsidRDefault="0057559D" w:rsidP="0057559D">
      <w:pPr>
        <w:ind w:left="720"/>
      </w:pPr>
    </w:p>
    <w:p w:rsidR="0057559D" w:rsidRDefault="0057559D" w:rsidP="0057559D">
      <w:pPr>
        <w:ind w:left="720"/>
      </w:pPr>
    </w:p>
    <w:p w:rsidR="0057559D" w:rsidRDefault="0057559D" w:rsidP="0057559D">
      <w:pPr>
        <w:ind w:left="720"/>
      </w:pPr>
    </w:p>
    <w:p w:rsidR="0057559D" w:rsidRDefault="0057559D" w:rsidP="0057559D">
      <w:pPr>
        <w:ind w:left="720"/>
      </w:pPr>
      <w:r>
        <w:t xml:space="preserve">Reading Schedule for </w:t>
      </w:r>
      <w:r w:rsidRPr="0057559D">
        <w:rPr>
          <w:i/>
        </w:rPr>
        <w:t>Huckleberry Finn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0"/>
        <w:gridCol w:w="2180"/>
      </w:tblGrid>
      <w:tr w:rsidR="0057559D" w:rsidTr="0057559D">
        <w:tc>
          <w:tcPr>
            <w:tcW w:w="1410" w:type="dxa"/>
          </w:tcPr>
          <w:p w:rsidR="0057559D" w:rsidRDefault="0057559D" w:rsidP="005310E8">
            <w:r>
              <w:t>By Nov. 12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1-5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Nov. 16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6-9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Nov. 18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10-13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Nov. 20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14-17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Nov. 24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18-20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Dec. 1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21-23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Dec. 3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24-27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Dec. 7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28-30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Dec. 9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31-34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Dec. 11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35-39</w:t>
            </w:r>
          </w:p>
        </w:tc>
      </w:tr>
      <w:tr w:rsidR="0057559D" w:rsidTr="0057559D">
        <w:tc>
          <w:tcPr>
            <w:tcW w:w="1410" w:type="dxa"/>
          </w:tcPr>
          <w:p w:rsidR="0057559D" w:rsidRDefault="0057559D" w:rsidP="005310E8">
            <w:r>
              <w:t>By Dec. 15</w:t>
            </w:r>
          </w:p>
        </w:tc>
        <w:tc>
          <w:tcPr>
            <w:tcW w:w="2180" w:type="dxa"/>
          </w:tcPr>
          <w:p w:rsidR="0057559D" w:rsidRDefault="0057559D" w:rsidP="005310E8">
            <w:r>
              <w:t>Read Chapters 40-43</w:t>
            </w:r>
          </w:p>
        </w:tc>
      </w:tr>
    </w:tbl>
    <w:p w:rsidR="0091305F" w:rsidRDefault="0091305F" w:rsidP="0091305F">
      <w:pPr>
        <w:ind w:left="1440"/>
      </w:pPr>
    </w:p>
    <w:p w:rsidR="0057559D" w:rsidRDefault="0057559D" w:rsidP="0057559D">
      <w:pPr>
        <w:ind w:left="1440"/>
      </w:pPr>
      <w:r>
        <w:lastRenderedPageBreak/>
        <w:t xml:space="preserve">Reading Schedule for </w:t>
      </w:r>
      <w:r w:rsidRPr="0057559D">
        <w:rPr>
          <w:i/>
        </w:rPr>
        <w:t>Huckleberry Finn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10"/>
        <w:gridCol w:w="2180"/>
      </w:tblGrid>
      <w:tr w:rsidR="0057559D" w:rsidTr="005310E8">
        <w:tc>
          <w:tcPr>
            <w:tcW w:w="1638" w:type="dxa"/>
          </w:tcPr>
          <w:p w:rsidR="0057559D" w:rsidRDefault="0057559D" w:rsidP="005310E8">
            <w:r>
              <w:t>By Nov. 12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1-5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Nov. 16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6-9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Nov. 18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10-13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Nov. 20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14-17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Nov. 24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18-20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1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21-23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3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24-27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7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28-30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9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31-34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11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35-39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15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40-43</w:t>
            </w:r>
          </w:p>
        </w:tc>
      </w:tr>
    </w:tbl>
    <w:p w:rsidR="0091305F" w:rsidRDefault="0091305F" w:rsidP="0091305F">
      <w:pPr>
        <w:ind w:left="1440"/>
      </w:pPr>
    </w:p>
    <w:p w:rsidR="0057559D" w:rsidRDefault="0057559D" w:rsidP="0091305F">
      <w:pPr>
        <w:ind w:left="1440"/>
      </w:pPr>
      <w:bookmarkStart w:id="0" w:name="_GoBack"/>
      <w:bookmarkEnd w:id="0"/>
    </w:p>
    <w:p w:rsidR="0057559D" w:rsidRDefault="0057559D" w:rsidP="0091305F">
      <w:pPr>
        <w:ind w:left="1440"/>
      </w:pPr>
    </w:p>
    <w:p w:rsidR="0057559D" w:rsidRDefault="0057559D" w:rsidP="0057559D">
      <w:pPr>
        <w:ind w:left="1440"/>
      </w:pPr>
      <w:r>
        <w:t xml:space="preserve">Reading Schedule for </w:t>
      </w:r>
      <w:r w:rsidRPr="0057559D">
        <w:rPr>
          <w:i/>
        </w:rPr>
        <w:t>Huckleberry Finn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10"/>
        <w:gridCol w:w="2180"/>
      </w:tblGrid>
      <w:tr w:rsidR="0057559D" w:rsidTr="005310E8">
        <w:tc>
          <w:tcPr>
            <w:tcW w:w="1638" w:type="dxa"/>
          </w:tcPr>
          <w:p w:rsidR="0057559D" w:rsidRDefault="0057559D" w:rsidP="005310E8">
            <w:r>
              <w:t>By Nov. 12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1-5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Nov. 16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6-9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Nov. 18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10-13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Nov. 20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14-17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Nov. 24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18-20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1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21-23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3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24-27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7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28-30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9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31-34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11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35-39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15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40-43</w:t>
            </w:r>
          </w:p>
        </w:tc>
      </w:tr>
    </w:tbl>
    <w:p w:rsidR="0057559D" w:rsidRDefault="0057559D" w:rsidP="0091305F">
      <w:pPr>
        <w:ind w:left="1440"/>
      </w:pPr>
    </w:p>
    <w:p w:rsidR="0057559D" w:rsidRDefault="0057559D" w:rsidP="0091305F">
      <w:pPr>
        <w:ind w:left="1440"/>
      </w:pPr>
    </w:p>
    <w:p w:rsidR="0057559D" w:rsidRDefault="0057559D" w:rsidP="0091305F">
      <w:pPr>
        <w:ind w:left="1440"/>
      </w:pPr>
    </w:p>
    <w:p w:rsidR="0057559D" w:rsidRDefault="0057559D" w:rsidP="0057559D">
      <w:pPr>
        <w:ind w:left="1440"/>
      </w:pPr>
      <w:r>
        <w:t xml:space="preserve">Reading Schedule for </w:t>
      </w:r>
      <w:r w:rsidRPr="0057559D">
        <w:rPr>
          <w:i/>
        </w:rPr>
        <w:t>Huckleberry Finn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10"/>
        <w:gridCol w:w="2180"/>
      </w:tblGrid>
      <w:tr w:rsidR="0057559D" w:rsidTr="005310E8">
        <w:tc>
          <w:tcPr>
            <w:tcW w:w="1638" w:type="dxa"/>
          </w:tcPr>
          <w:p w:rsidR="0057559D" w:rsidRDefault="0057559D" w:rsidP="005310E8">
            <w:r>
              <w:t>By Nov. 12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1-5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Nov. 16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6-9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Nov. 18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10-13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Nov. 20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14-17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Nov. 24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18-20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1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21-23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3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24-27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7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28-30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9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31-34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11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35-39</w:t>
            </w:r>
          </w:p>
        </w:tc>
      </w:tr>
      <w:tr w:rsidR="0057559D" w:rsidTr="005310E8">
        <w:tc>
          <w:tcPr>
            <w:tcW w:w="1638" w:type="dxa"/>
          </w:tcPr>
          <w:p w:rsidR="0057559D" w:rsidRDefault="0057559D" w:rsidP="005310E8">
            <w:r>
              <w:t>By Dec. 15</w:t>
            </w:r>
          </w:p>
        </w:tc>
        <w:tc>
          <w:tcPr>
            <w:tcW w:w="2520" w:type="dxa"/>
          </w:tcPr>
          <w:p w:rsidR="0057559D" w:rsidRDefault="0057559D" w:rsidP="005310E8">
            <w:r>
              <w:t>Read Chapters 40-43</w:t>
            </w:r>
          </w:p>
        </w:tc>
      </w:tr>
    </w:tbl>
    <w:p w:rsidR="0057559D" w:rsidRDefault="0057559D" w:rsidP="0057559D"/>
    <w:sectPr w:rsidR="0057559D" w:rsidSect="0057559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C2"/>
    <w:rsid w:val="000218F9"/>
    <w:rsid w:val="00144C2F"/>
    <w:rsid w:val="0057559D"/>
    <w:rsid w:val="0091305F"/>
    <w:rsid w:val="00C533C2"/>
    <w:rsid w:val="00D75C3A"/>
    <w:rsid w:val="00DF32C1"/>
    <w:rsid w:val="00E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9D829-A4AF-4746-B54B-512122D9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2015-11-10T16:50:00Z</dcterms:created>
  <dcterms:modified xsi:type="dcterms:W3CDTF">2015-11-10T16:55:00Z</dcterms:modified>
</cp:coreProperties>
</file>