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83" w:rsidRPr="00AC7783" w:rsidRDefault="00AC7783" w:rsidP="00AC7783">
      <w:pPr>
        <w:jc w:val="center"/>
        <w:rPr>
          <w:rFonts w:ascii="Palatino Linotype" w:hAnsi="Palatino Linotype"/>
          <w:b/>
          <w:sz w:val="48"/>
          <w:szCs w:val="48"/>
        </w:rPr>
      </w:pPr>
      <w:r w:rsidRPr="00AC7783">
        <w:rPr>
          <w:rFonts w:ascii="Palatino Linotype" w:hAnsi="Palatino Linotype"/>
          <w:b/>
          <w:sz w:val="48"/>
          <w:szCs w:val="48"/>
        </w:rPr>
        <w:t xml:space="preserve">What is the Difference? Which </w:t>
      </w:r>
      <w:r>
        <w:rPr>
          <w:rFonts w:ascii="Palatino Linotype" w:hAnsi="Palatino Linotype"/>
          <w:b/>
          <w:sz w:val="48"/>
          <w:szCs w:val="48"/>
        </w:rPr>
        <w:t xml:space="preserve">Option </w:t>
      </w:r>
      <w:r w:rsidRPr="00AC7783">
        <w:rPr>
          <w:rFonts w:ascii="Palatino Linotype" w:hAnsi="Palatino Linotype"/>
          <w:b/>
          <w:sz w:val="48"/>
          <w:szCs w:val="48"/>
        </w:rPr>
        <w:t>is Better?</w:t>
      </w:r>
    </w:p>
    <w:p w:rsidR="00AC7783" w:rsidRPr="00AC7783" w:rsidRDefault="00AC7783" w:rsidP="00AC7783">
      <w:pPr>
        <w:jc w:val="center"/>
        <w:rPr>
          <w:rFonts w:ascii="Palatino Linotype" w:hAnsi="Palatino Linotype"/>
          <w:sz w:val="24"/>
          <w:szCs w:val="24"/>
        </w:rPr>
      </w:pPr>
    </w:p>
    <w:p w:rsidR="007C2767" w:rsidRPr="007C2767" w:rsidRDefault="007C2767" w:rsidP="007C2767">
      <w:pPr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Chase Meikle is a teacher who wants his students to not be quitters at school. He writes an essay to inspire them</w:t>
      </w:r>
      <w:r w:rsidR="00CC21E5">
        <w:rPr>
          <w:rFonts w:ascii="Palatino Linotype" w:hAnsi="Palatino Linotype"/>
          <w:sz w:val="48"/>
          <w:szCs w:val="48"/>
        </w:rPr>
        <w:t xml:space="preserve"> to not give up</w:t>
      </w:r>
      <w:r w:rsidRPr="007C2767">
        <w:rPr>
          <w:rFonts w:ascii="Palatino Linotype" w:hAnsi="Palatino Linotype"/>
          <w:sz w:val="48"/>
          <w:szCs w:val="48"/>
        </w:rPr>
        <w:t>. “It is your resilience in conquering the main event</w:t>
      </w:r>
      <w:r w:rsidR="00AC7783">
        <w:rPr>
          <w:rFonts w:ascii="Palatino Linotype" w:hAnsi="Palatino Linotype"/>
          <w:sz w:val="48"/>
          <w:szCs w:val="48"/>
        </w:rPr>
        <w:t>—</w:t>
      </w:r>
      <w:r w:rsidRPr="007C2767">
        <w:rPr>
          <w:rFonts w:ascii="Palatino Linotype" w:hAnsi="Palatino Linotype"/>
          <w:sz w:val="48"/>
          <w:szCs w:val="48"/>
        </w:rPr>
        <w:t>adversity</w:t>
      </w:r>
      <w:r w:rsidR="00AC7783">
        <w:rPr>
          <w:rFonts w:ascii="Palatino Linotype" w:hAnsi="Palatino Linotype"/>
          <w:sz w:val="48"/>
          <w:szCs w:val="48"/>
        </w:rPr>
        <w:t>—</w:t>
      </w:r>
      <w:r w:rsidRPr="007C2767">
        <w:rPr>
          <w:rFonts w:ascii="Palatino Linotype" w:hAnsi="Palatino Linotype"/>
          <w:sz w:val="48"/>
          <w:szCs w:val="48"/>
        </w:rPr>
        <w:t>that truly prepares you for life after school” (1).</w:t>
      </w:r>
    </w:p>
    <w:p w:rsidR="007C2767" w:rsidRPr="007C2767" w:rsidRDefault="007C2767" w:rsidP="007C2767">
      <w:pPr>
        <w:rPr>
          <w:rFonts w:ascii="Palatino Linotype" w:hAnsi="Palatino Linotype"/>
          <w:sz w:val="48"/>
          <w:szCs w:val="48"/>
        </w:rPr>
      </w:pPr>
    </w:p>
    <w:p w:rsidR="007C2767" w:rsidRDefault="007C2767" w:rsidP="007C2767">
      <w:pPr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 xml:space="preserve">Chase Meikle is a teacher who wants his students to not be quitters at school. He writes an essay to </w:t>
      </w:r>
      <w:r w:rsidR="00CC21E5">
        <w:rPr>
          <w:rFonts w:ascii="Palatino Linotype" w:hAnsi="Palatino Linotype"/>
          <w:sz w:val="48"/>
          <w:szCs w:val="48"/>
        </w:rPr>
        <w:t>inspire them to not give up</w:t>
      </w:r>
      <w:r w:rsidRPr="007C2767">
        <w:rPr>
          <w:rFonts w:ascii="Palatino Linotype" w:hAnsi="Palatino Linotype"/>
          <w:sz w:val="48"/>
          <w:szCs w:val="48"/>
        </w:rPr>
        <w:t xml:space="preserve">. </w:t>
      </w:r>
      <w:r w:rsidR="00CC21E5">
        <w:rPr>
          <w:rFonts w:ascii="Palatino Linotype" w:hAnsi="Palatino Linotype"/>
          <w:sz w:val="48"/>
          <w:szCs w:val="48"/>
        </w:rPr>
        <w:t>In his essay, h</w:t>
      </w:r>
      <w:r w:rsidRPr="007C2767">
        <w:rPr>
          <w:rFonts w:ascii="Palatino Linotype" w:hAnsi="Palatino Linotype"/>
          <w:sz w:val="48"/>
          <w:szCs w:val="48"/>
        </w:rPr>
        <w:t>e says, “It is your resilience in conquering the main event</w:t>
      </w:r>
      <w:r w:rsidR="00AC7783">
        <w:rPr>
          <w:rFonts w:ascii="Palatino Linotype" w:hAnsi="Palatino Linotype"/>
          <w:sz w:val="48"/>
          <w:szCs w:val="48"/>
        </w:rPr>
        <w:t>—</w:t>
      </w:r>
      <w:r w:rsidR="00AC7783" w:rsidRPr="007C2767">
        <w:rPr>
          <w:rFonts w:ascii="Palatino Linotype" w:hAnsi="Palatino Linotype"/>
          <w:sz w:val="48"/>
          <w:szCs w:val="48"/>
        </w:rPr>
        <w:t>adversity</w:t>
      </w:r>
      <w:r w:rsidR="00AC7783">
        <w:rPr>
          <w:rFonts w:ascii="Palatino Linotype" w:hAnsi="Palatino Linotype"/>
          <w:sz w:val="48"/>
          <w:szCs w:val="48"/>
        </w:rPr>
        <w:t>—</w:t>
      </w:r>
      <w:r w:rsidRPr="007C2767">
        <w:rPr>
          <w:rFonts w:ascii="Palatino Linotype" w:hAnsi="Palatino Linotype"/>
          <w:sz w:val="48"/>
          <w:szCs w:val="48"/>
        </w:rPr>
        <w:t>that truly prepares you for life after school” (1).</w:t>
      </w:r>
    </w:p>
    <w:p w:rsidR="007C2767" w:rsidRDefault="007C2767" w:rsidP="007C2767">
      <w:pPr>
        <w:rPr>
          <w:rFonts w:ascii="Palatino Linotype" w:hAnsi="Palatino Linotype"/>
          <w:b/>
          <w:sz w:val="48"/>
          <w:szCs w:val="48"/>
          <w:u w:val="single"/>
        </w:rPr>
        <w:sectPr w:rsidR="007C2767" w:rsidSect="00AC77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E07B5" w:rsidRPr="007C2767" w:rsidRDefault="002E07B5" w:rsidP="007C2767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7C2767">
        <w:rPr>
          <w:rFonts w:ascii="Palatino Linotype" w:hAnsi="Palatino Linotype"/>
          <w:b/>
          <w:sz w:val="48"/>
          <w:szCs w:val="48"/>
          <w:u w:val="single"/>
        </w:rPr>
        <w:lastRenderedPageBreak/>
        <w:t xml:space="preserve">Introducing </w:t>
      </w:r>
      <w:r w:rsidR="007C2767" w:rsidRPr="007C2767">
        <w:rPr>
          <w:rFonts w:ascii="Palatino Linotype" w:hAnsi="Palatino Linotype"/>
          <w:b/>
          <w:sz w:val="48"/>
          <w:szCs w:val="48"/>
          <w:u w:val="single"/>
        </w:rPr>
        <w:t>Q</w:t>
      </w:r>
      <w:r w:rsidRPr="007C2767">
        <w:rPr>
          <w:rFonts w:ascii="Palatino Linotype" w:hAnsi="Palatino Linotype"/>
          <w:b/>
          <w:sz w:val="48"/>
          <w:szCs w:val="48"/>
          <w:u w:val="single"/>
        </w:rPr>
        <w:t>uotations</w:t>
      </w:r>
    </w:p>
    <w:p w:rsidR="007C2767" w:rsidRPr="000D3E1A" w:rsidRDefault="007C2767" w:rsidP="002E07B5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262922" w:rsidRPr="007C2767" w:rsidRDefault="000A26C4" w:rsidP="000D3E1A">
      <w:pPr>
        <w:spacing w:after="0" w:line="240" w:lineRule="auto"/>
        <w:ind w:firstLine="360"/>
        <w:rPr>
          <w:rFonts w:ascii="Palatino Linotype" w:hAnsi="Palatino Linotype"/>
          <w:b/>
          <w:sz w:val="48"/>
          <w:szCs w:val="48"/>
        </w:rPr>
      </w:pPr>
      <w:r w:rsidRPr="007C2767">
        <w:rPr>
          <w:rFonts w:ascii="Palatino Linotype" w:hAnsi="Palatino Linotype"/>
          <w:b/>
          <w:sz w:val="48"/>
          <w:szCs w:val="48"/>
        </w:rPr>
        <w:t>Always clearly</w:t>
      </w:r>
      <w:r w:rsidR="007505A0" w:rsidRPr="007C2767">
        <w:rPr>
          <w:rFonts w:ascii="Palatino Linotype" w:hAnsi="Palatino Linotype"/>
          <w:b/>
          <w:sz w:val="48"/>
          <w:szCs w:val="48"/>
        </w:rPr>
        <w:t xml:space="preserve"> introduce the change in voice.</w:t>
      </w:r>
    </w:p>
    <w:p w:rsidR="007505A0" w:rsidRPr="000D3E1A" w:rsidRDefault="007505A0" w:rsidP="0026292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505A0" w:rsidRPr="007C2767" w:rsidRDefault="007C2767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C2767">
        <w:rPr>
          <w:rFonts w:ascii="Palatino Linotype" w:hAnsi="Palatino Linotype"/>
          <w:b/>
          <w:sz w:val="48"/>
          <w:szCs w:val="48"/>
        </w:rPr>
        <w:t xml:space="preserve"> </w:t>
      </w:r>
      <w:r w:rsidR="007505A0" w:rsidRPr="007C2767">
        <w:rPr>
          <w:rFonts w:ascii="Palatino Linotype" w:hAnsi="Palatino Linotype"/>
          <w:b/>
          <w:sz w:val="48"/>
          <w:szCs w:val="48"/>
        </w:rPr>
        <w:t>Introductory phrase + comma + capitalization</w:t>
      </w:r>
    </w:p>
    <w:p w:rsidR="007505A0" w:rsidRPr="007C2767" w:rsidRDefault="0068630D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Meikle</w:t>
      </w:r>
      <w:r w:rsidR="007505A0" w:rsidRPr="007C2767">
        <w:rPr>
          <w:rFonts w:ascii="Palatino Linotype" w:hAnsi="Palatino Linotype"/>
          <w:sz w:val="48"/>
          <w:szCs w:val="48"/>
        </w:rPr>
        <w:t xml:space="preserve"> says, “</w:t>
      </w:r>
      <w:r w:rsidRPr="007C2767">
        <w:rPr>
          <w:rFonts w:ascii="Palatino Linotype" w:hAnsi="Palatino Linotype"/>
          <w:sz w:val="48"/>
          <w:szCs w:val="48"/>
        </w:rPr>
        <w:t>It is your resilience</w:t>
      </w:r>
      <w:r w:rsidR="007505A0" w:rsidRPr="007C2767">
        <w:rPr>
          <w:rFonts w:ascii="Palatino Linotype" w:hAnsi="Palatino Linotype"/>
          <w:sz w:val="48"/>
          <w:szCs w:val="48"/>
        </w:rPr>
        <w:t>….</w:t>
      </w:r>
      <w:r w:rsidR="002E07B5" w:rsidRPr="007C2767">
        <w:rPr>
          <w:rFonts w:ascii="Palatino Linotype" w:hAnsi="Palatino Linotype"/>
          <w:sz w:val="48"/>
          <w:szCs w:val="48"/>
        </w:rPr>
        <w:t>”</w:t>
      </w:r>
      <w:r w:rsidRPr="007C2767">
        <w:rPr>
          <w:rFonts w:ascii="Palatino Linotype" w:hAnsi="Palatino Linotype"/>
          <w:sz w:val="48"/>
          <w:szCs w:val="48"/>
        </w:rPr>
        <w:t>(1).</w:t>
      </w:r>
    </w:p>
    <w:p w:rsidR="007505A0" w:rsidRPr="007C2767" w:rsidRDefault="007505A0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 xml:space="preserve">In </w:t>
      </w:r>
      <w:proofErr w:type="spellStart"/>
      <w:r w:rsidR="0068630D" w:rsidRPr="007C2767">
        <w:rPr>
          <w:rFonts w:ascii="Palatino Linotype" w:hAnsi="Palatino Linotype"/>
          <w:sz w:val="48"/>
          <w:szCs w:val="48"/>
        </w:rPr>
        <w:t>Meikle</w:t>
      </w:r>
      <w:r w:rsidRPr="007C2767">
        <w:rPr>
          <w:rFonts w:ascii="Palatino Linotype" w:hAnsi="Palatino Linotype"/>
          <w:sz w:val="48"/>
          <w:szCs w:val="48"/>
        </w:rPr>
        <w:t>’s</w:t>
      </w:r>
      <w:proofErr w:type="spellEnd"/>
      <w:r w:rsidRPr="007C2767">
        <w:rPr>
          <w:rFonts w:ascii="Palatino Linotype" w:hAnsi="Palatino Linotype"/>
          <w:sz w:val="48"/>
          <w:szCs w:val="48"/>
        </w:rPr>
        <w:t xml:space="preserve"> words, “</w:t>
      </w:r>
      <w:r w:rsidR="0068630D" w:rsidRPr="007C2767">
        <w:rPr>
          <w:rFonts w:ascii="Palatino Linotype" w:hAnsi="Palatino Linotype"/>
          <w:sz w:val="48"/>
          <w:szCs w:val="48"/>
        </w:rPr>
        <w:t>It is your resilience.</w:t>
      </w:r>
      <w:r w:rsidRPr="007C2767">
        <w:rPr>
          <w:rFonts w:ascii="Palatino Linotype" w:hAnsi="Palatino Linotype"/>
          <w:sz w:val="48"/>
          <w:szCs w:val="48"/>
        </w:rPr>
        <w:t>…</w:t>
      </w:r>
      <w:r w:rsidR="002E07B5" w:rsidRPr="007C2767">
        <w:rPr>
          <w:rFonts w:ascii="Palatino Linotype" w:hAnsi="Palatino Linotype"/>
          <w:sz w:val="48"/>
          <w:szCs w:val="48"/>
        </w:rPr>
        <w:t>”</w:t>
      </w:r>
      <w:r w:rsidR="0068630D" w:rsidRPr="007C2767">
        <w:rPr>
          <w:rFonts w:ascii="Palatino Linotype" w:hAnsi="Palatino Linotype"/>
          <w:sz w:val="48"/>
          <w:szCs w:val="48"/>
        </w:rPr>
        <w:t xml:space="preserve"> (1).</w:t>
      </w:r>
    </w:p>
    <w:p w:rsidR="007C2767" w:rsidRPr="000D3E1A" w:rsidRDefault="007C2767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16"/>
          <w:szCs w:val="16"/>
        </w:rPr>
      </w:pPr>
    </w:p>
    <w:p w:rsidR="007505A0" w:rsidRPr="007C2767" w:rsidRDefault="007C2767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C2767">
        <w:rPr>
          <w:rFonts w:ascii="Palatino Linotype" w:hAnsi="Palatino Linotype"/>
          <w:b/>
          <w:sz w:val="48"/>
          <w:szCs w:val="48"/>
        </w:rPr>
        <w:t xml:space="preserve"> </w:t>
      </w:r>
      <w:r w:rsidR="007505A0" w:rsidRPr="007C2767">
        <w:rPr>
          <w:rFonts w:ascii="Palatino Linotype" w:hAnsi="Palatino Linotype"/>
          <w:b/>
          <w:sz w:val="48"/>
          <w:szCs w:val="48"/>
        </w:rPr>
        <w:t xml:space="preserve">Introductory phrase + </w:t>
      </w:r>
      <w:r w:rsidR="007505A0" w:rsidRPr="007C2767">
        <w:rPr>
          <w:rFonts w:ascii="Palatino Linotype" w:hAnsi="Palatino Linotype"/>
          <w:b/>
          <w:i/>
          <w:sz w:val="48"/>
          <w:szCs w:val="48"/>
        </w:rPr>
        <w:t>that</w:t>
      </w:r>
      <w:r w:rsidR="007505A0" w:rsidRPr="007C2767">
        <w:rPr>
          <w:rFonts w:ascii="Palatino Linotype" w:hAnsi="Palatino Linotype"/>
          <w:b/>
          <w:sz w:val="48"/>
          <w:szCs w:val="48"/>
        </w:rPr>
        <w:t xml:space="preserve"> or </w:t>
      </w:r>
      <w:r w:rsidR="007505A0" w:rsidRPr="007C2767">
        <w:rPr>
          <w:rFonts w:ascii="Palatino Linotype" w:hAnsi="Palatino Linotype"/>
          <w:b/>
          <w:i/>
          <w:sz w:val="48"/>
          <w:szCs w:val="48"/>
        </w:rPr>
        <w:t>as</w:t>
      </w:r>
    </w:p>
    <w:p w:rsidR="007505A0" w:rsidRPr="007C2767" w:rsidRDefault="0068630D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Meikle</w:t>
      </w:r>
      <w:r w:rsidR="007505A0" w:rsidRPr="007C2767">
        <w:rPr>
          <w:rFonts w:ascii="Palatino Linotype" w:hAnsi="Palatino Linotype"/>
          <w:sz w:val="48"/>
          <w:szCs w:val="48"/>
        </w:rPr>
        <w:t xml:space="preserve"> </w:t>
      </w:r>
      <w:r w:rsidR="002E07B5" w:rsidRPr="007C2767">
        <w:rPr>
          <w:rFonts w:ascii="Palatino Linotype" w:hAnsi="Palatino Linotype"/>
          <w:sz w:val="48"/>
          <w:szCs w:val="48"/>
        </w:rPr>
        <w:t>explains that “</w:t>
      </w:r>
      <w:r w:rsidRPr="007C2767">
        <w:rPr>
          <w:rFonts w:ascii="Palatino Linotype" w:hAnsi="Palatino Linotype"/>
          <w:sz w:val="48"/>
          <w:szCs w:val="48"/>
        </w:rPr>
        <w:t>it is your resilience</w:t>
      </w:r>
      <w:r w:rsidR="007505A0" w:rsidRPr="007C2767">
        <w:rPr>
          <w:rFonts w:ascii="Palatino Linotype" w:hAnsi="Palatino Linotype"/>
          <w:sz w:val="48"/>
          <w:szCs w:val="48"/>
        </w:rPr>
        <w:t>….</w:t>
      </w:r>
      <w:r w:rsidR="002E07B5" w:rsidRPr="007C2767">
        <w:rPr>
          <w:rFonts w:ascii="Palatino Linotype" w:hAnsi="Palatino Linotype"/>
          <w:sz w:val="48"/>
          <w:szCs w:val="48"/>
        </w:rPr>
        <w:t>”</w:t>
      </w:r>
      <w:r w:rsidRPr="007C2767">
        <w:rPr>
          <w:rFonts w:ascii="Palatino Linotype" w:hAnsi="Palatino Linotype"/>
          <w:sz w:val="48"/>
          <w:szCs w:val="48"/>
        </w:rPr>
        <w:t>(1).</w:t>
      </w:r>
    </w:p>
    <w:p w:rsidR="007505A0" w:rsidRPr="007C2767" w:rsidRDefault="0068630D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Meikle</w:t>
      </w:r>
      <w:r w:rsidR="007505A0" w:rsidRPr="007C2767">
        <w:rPr>
          <w:rFonts w:ascii="Palatino Linotype" w:hAnsi="Palatino Linotype"/>
          <w:sz w:val="48"/>
          <w:szCs w:val="48"/>
        </w:rPr>
        <w:t xml:space="preserve"> describes </w:t>
      </w:r>
      <w:r w:rsidRPr="007C2767">
        <w:rPr>
          <w:rFonts w:ascii="Palatino Linotype" w:hAnsi="Palatino Linotype"/>
          <w:sz w:val="48"/>
          <w:szCs w:val="48"/>
        </w:rPr>
        <w:t>resilience</w:t>
      </w:r>
      <w:r w:rsidR="002E07B5" w:rsidRPr="007C2767">
        <w:rPr>
          <w:rFonts w:ascii="Palatino Linotype" w:hAnsi="Palatino Linotype"/>
          <w:sz w:val="48"/>
          <w:szCs w:val="48"/>
        </w:rPr>
        <w:t xml:space="preserve"> as “</w:t>
      </w:r>
      <w:r w:rsidRPr="007C2767">
        <w:rPr>
          <w:rFonts w:ascii="Palatino Linotype" w:hAnsi="Palatino Linotype"/>
          <w:sz w:val="48"/>
          <w:szCs w:val="48"/>
        </w:rPr>
        <w:t>the m</w:t>
      </w:r>
      <w:bookmarkStart w:id="0" w:name="_GoBack"/>
      <w:bookmarkEnd w:id="0"/>
      <w:r w:rsidRPr="007C2767">
        <w:rPr>
          <w:rFonts w:ascii="Palatino Linotype" w:hAnsi="Palatino Linotype"/>
          <w:sz w:val="48"/>
          <w:szCs w:val="48"/>
        </w:rPr>
        <w:t>ain event</w:t>
      </w:r>
      <w:r w:rsidR="002E07B5" w:rsidRPr="007C2767">
        <w:rPr>
          <w:rFonts w:ascii="Palatino Linotype" w:hAnsi="Palatino Linotype"/>
          <w:sz w:val="48"/>
          <w:szCs w:val="48"/>
        </w:rPr>
        <w:t>….”</w:t>
      </w:r>
      <w:r w:rsidRPr="007C2767">
        <w:rPr>
          <w:rFonts w:ascii="Palatino Linotype" w:hAnsi="Palatino Linotype"/>
          <w:sz w:val="48"/>
          <w:szCs w:val="48"/>
        </w:rPr>
        <w:t xml:space="preserve"> (1).</w:t>
      </w:r>
    </w:p>
    <w:p w:rsidR="007C2767" w:rsidRPr="000D3E1A" w:rsidRDefault="007C2767" w:rsidP="007505A0">
      <w:pPr>
        <w:pStyle w:val="ListParagraph"/>
        <w:spacing w:after="0" w:line="240" w:lineRule="auto"/>
        <w:ind w:firstLine="720"/>
        <w:rPr>
          <w:rFonts w:ascii="Palatino Linotype" w:hAnsi="Palatino Linotype"/>
          <w:sz w:val="16"/>
          <w:szCs w:val="16"/>
        </w:rPr>
      </w:pPr>
    </w:p>
    <w:p w:rsidR="007505A0" w:rsidRPr="007C2767" w:rsidRDefault="007C2767" w:rsidP="007505A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C2767">
        <w:rPr>
          <w:rFonts w:ascii="Palatino Linotype" w:hAnsi="Palatino Linotype"/>
          <w:b/>
          <w:sz w:val="48"/>
          <w:szCs w:val="48"/>
        </w:rPr>
        <w:t xml:space="preserve"> </w:t>
      </w:r>
      <w:r w:rsidR="007505A0" w:rsidRPr="007C2767">
        <w:rPr>
          <w:rFonts w:ascii="Palatino Linotype" w:hAnsi="Palatino Linotype"/>
          <w:b/>
          <w:sz w:val="48"/>
          <w:szCs w:val="48"/>
        </w:rPr>
        <w:t>Complete sentence + colon</w:t>
      </w:r>
    </w:p>
    <w:p w:rsidR="007505A0" w:rsidRPr="007C2767" w:rsidRDefault="0068630D" w:rsidP="007505A0">
      <w:pPr>
        <w:pStyle w:val="ListParagraph"/>
        <w:spacing w:after="0" w:line="240" w:lineRule="auto"/>
        <w:ind w:left="144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Meikle</w:t>
      </w:r>
      <w:r w:rsidR="007505A0" w:rsidRPr="007C2767">
        <w:rPr>
          <w:rFonts w:ascii="Palatino Linotype" w:hAnsi="Palatino Linotype"/>
          <w:sz w:val="48"/>
          <w:szCs w:val="48"/>
        </w:rPr>
        <w:t xml:space="preserve"> </w:t>
      </w:r>
      <w:r w:rsidR="002E07B5" w:rsidRPr="007C2767">
        <w:rPr>
          <w:rFonts w:ascii="Palatino Linotype" w:hAnsi="Palatino Linotype"/>
          <w:sz w:val="48"/>
          <w:szCs w:val="48"/>
        </w:rPr>
        <w:t>makes</w:t>
      </w:r>
      <w:r w:rsidR="007505A0" w:rsidRPr="007C2767">
        <w:rPr>
          <w:rFonts w:ascii="Palatino Linotype" w:hAnsi="Palatino Linotype"/>
          <w:sz w:val="48"/>
          <w:szCs w:val="48"/>
        </w:rPr>
        <w:t xml:space="preserve"> a</w:t>
      </w:r>
      <w:r w:rsidR="00545E7A" w:rsidRPr="007C2767">
        <w:rPr>
          <w:rFonts w:ascii="Palatino Linotype" w:hAnsi="Palatino Linotype"/>
          <w:sz w:val="48"/>
          <w:szCs w:val="48"/>
        </w:rPr>
        <w:t xml:space="preserve"> </w:t>
      </w:r>
      <w:r w:rsidRPr="007C2767">
        <w:rPr>
          <w:rFonts w:ascii="Palatino Linotype" w:hAnsi="Palatino Linotype"/>
          <w:sz w:val="48"/>
          <w:szCs w:val="48"/>
        </w:rPr>
        <w:t>bold statement</w:t>
      </w:r>
      <w:r w:rsidR="002E07B5" w:rsidRPr="007C2767">
        <w:rPr>
          <w:rFonts w:ascii="Palatino Linotype" w:hAnsi="Palatino Linotype"/>
          <w:sz w:val="48"/>
          <w:szCs w:val="48"/>
        </w:rPr>
        <w:t>: “</w:t>
      </w:r>
      <w:r w:rsidRPr="007C2767">
        <w:rPr>
          <w:rFonts w:ascii="Palatino Linotype" w:hAnsi="Palatino Linotype"/>
          <w:sz w:val="48"/>
          <w:szCs w:val="48"/>
        </w:rPr>
        <w:t>It is your resilience</w:t>
      </w:r>
      <w:r w:rsidR="002E07B5" w:rsidRPr="007C2767">
        <w:rPr>
          <w:rFonts w:ascii="Palatino Linotype" w:hAnsi="Palatino Linotype"/>
          <w:sz w:val="48"/>
          <w:szCs w:val="48"/>
        </w:rPr>
        <w:t>.</w:t>
      </w:r>
      <w:r w:rsidR="007505A0" w:rsidRPr="007C2767">
        <w:rPr>
          <w:rFonts w:ascii="Palatino Linotype" w:hAnsi="Palatino Linotype"/>
          <w:sz w:val="48"/>
          <w:szCs w:val="48"/>
        </w:rPr>
        <w:t>…</w:t>
      </w:r>
      <w:r w:rsidR="002E07B5" w:rsidRPr="007C2767">
        <w:rPr>
          <w:rFonts w:ascii="Palatino Linotype" w:hAnsi="Palatino Linotype"/>
          <w:sz w:val="48"/>
          <w:szCs w:val="48"/>
        </w:rPr>
        <w:t>”</w:t>
      </w:r>
      <w:r w:rsidRPr="007C2767">
        <w:rPr>
          <w:rFonts w:ascii="Palatino Linotype" w:hAnsi="Palatino Linotype"/>
          <w:sz w:val="48"/>
          <w:szCs w:val="48"/>
        </w:rPr>
        <w:t xml:space="preserve"> (1).</w:t>
      </w:r>
    </w:p>
    <w:p w:rsidR="007C2767" w:rsidRPr="000D3E1A" w:rsidRDefault="007C2767" w:rsidP="007505A0">
      <w:pPr>
        <w:pStyle w:val="ListParagraph"/>
        <w:spacing w:after="0" w:line="240" w:lineRule="auto"/>
        <w:ind w:left="1440"/>
        <w:rPr>
          <w:rFonts w:ascii="Palatino Linotype" w:hAnsi="Palatino Linotype"/>
          <w:sz w:val="16"/>
          <w:szCs w:val="16"/>
        </w:rPr>
      </w:pPr>
    </w:p>
    <w:p w:rsidR="007505A0" w:rsidRPr="007C2767" w:rsidRDefault="007C2767" w:rsidP="007C276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 w:val="48"/>
          <w:szCs w:val="48"/>
        </w:rPr>
      </w:pPr>
      <w:r w:rsidRPr="007C2767">
        <w:rPr>
          <w:rFonts w:ascii="Palatino Linotype" w:hAnsi="Palatino Linotype"/>
          <w:b/>
          <w:sz w:val="48"/>
          <w:szCs w:val="48"/>
        </w:rPr>
        <w:t xml:space="preserve"> Blend</w:t>
      </w:r>
      <w:r w:rsidR="007505A0" w:rsidRPr="007C2767">
        <w:rPr>
          <w:rFonts w:ascii="Palatino Linotype" w:hAnsi="Palatino Linotype"/>
          <w:b/>
          <w:sz w:val="48"/>
          <w:szCs w:val="48"/>
        </w:rPr>
        <w:t xml:space="preserve"> smoothly into your own words.</w:t>
      </w:r>
    </w:p>
    <w:p w:rsidR="00DE1E60" w:rsidRPr="007C2767" w:rsidRDefault="007C2767" w:rsidP="00F45705">
      <w:pPr>
        <w:pStyle w:val="ListParagraph"/>
        <w:spacing w:after="0" w:line="240" w:lineRule="auto"/>
        <w:ind w:left="1440"/>
        <w:rPr>
          <w:rFonts w:ascii="Palatino Linotype" w:hAnsi="Palatino Linotype"/>
          <w:sz w:val="48"/>
          <w:szCs w:val="48"/>
        </w:rPr>
      </w:pPr>
      <w:r w:rsidRPr="007C2767">
        <w:rPr>
          <w:rFonts w:ascii="Palatino Linotype" w:hAnsi="Palatino Linotype"/>
          <w:sz w:val="48"/>
          <w:szCs w:val="48"/>
        </w:rPr>
        <w:t>Developing</w:t>
      </w:r>
      <w:r w:rsidR="00545E7A" w:rsidRPr="007C2767">
        <w:rPr>
          <w:rFonts w:ascii="Palatino Linotype" w:hAnsi="Palatino Linotype"/>
          <w:sz w:val="48"/>
          <w:szCs w:val="48"/>
        </w:rPr>
        <w:t xml:space="preserve"> </w:t>
      </w:r>
      <w:r w:rsidRPr="007C2767">
        <w:rPr>
          <w:rFonts w:ascii="Palatino Linotype" w:hAnsi="Palatino Linotype"/>
          <w:sz w:val="48"/>
          <w:szCs w:val="48"/>
        </w:rPr>
        <w:t>“resilience” in the face of hardship</w:t>
      </w:r>
      <w:r w:rsidR="007505A0" w:rsidRPr="007C2767">
        <w:rPr>
          <w:rFonts w:ascii="Palatino Linotype" w:hAnsi="Palatino Linotype"/>
          <w:sz w:val="48"/>
          <w:szCs w:val="48"/>
        </w:rPr>
        <w:t xml:space="preserve"> </w:t>
      </w:r>
      <w:r w:rsidRPr="007C2767">
        <w:rPr>
          <w:rFonts w:ascii="Palatino Linotype" w:hAnsi="Palatino Linotype"/>
          <w:sz w:val="48"/>
          <w:szCs w:val="48"/>
        </w:rPr>
        <w:t xml:space="preserve">is what “truly prepares” students for </w:t>
      </w:r>
      <w:r w:rsidR="007505A0" w:rsidRPr="007C2767">
        <w:rPr>
          <w:rFonts w:ascii="Palatino Linotype" w:hAnsi="Palatino Linotype"/>
          <w:sz w:val="48"/>
          <w:szCs w:val="48"/>
        </w:rPr>
        <w:t>“</w:t>
      </w:r>
      <w:r w:rsidRPr="007C2767">
        <w:rPr>
          <w:rFonts w:ascii="Palatino Linotype" w:hAnsi="Palatino Linotype"/>
          <w:sz w:val="48"/>
          <w:szCs w:val="48"/>
        </w:rPr>
        <w:t>life after school” (Meikle 1).</w:t>
      </w:r>
    </w:p>
    <w:p w:rsidR="00611154" w:rsidRPr="007C2767" w:rsidRDefault="00611154">
      <w:pPr>
        <w:pStyle w:val="ListParagraph"/>
        <w:spacing w:after="0" w:line="240" w:lineRule="auto"/>
        <w:ind w:left="1440"/>
        <w:rPr>
          <w:rFonts w:ascii="Palatino Linotype" w:hAnsi="Palatino Linotype"/>
          <w:sz w:val="48"/>
          <w:szCs w:val="48"/>
        </w:rPr>
      </w:pPr>
    </w:p>
    <w:sectPr w:rsidR="00611154" w:rsidRPr="007C2767" w:rsidSect="00F45705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486"/>
    <w:multiLevelType w:val="hybridMultilevel"/>
    <w:tmpl w:val="9164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2"/>
    <w:rsid w:val="000A26C4"/>
    <w:rsid w:val="000B4477"/>
    <w:rsid w:val="000D3E1A"/>
    <w:rsid w:val="00262922"/>
    <w:rsid w:val="002E07B5"/>
    <w:rsid w:val="00545E7A"/>
    <w:rsid w:val="00611154"/>
    <w:rsid w:val="0068630D"/>
    <w:rsid w:val="007505A0"/>
    <w:rsid w:val="007C2767"/>
    <w:rsid w:val="009750E7"/>
    <w:rsid w:val="00AC7783"/>
    <w:rsid w:val="00CC21E5"/>
    <w:rsid w:val="00DE1E60"/>
    <w:rsid w:val="00F45705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9ADA-9913-4B4A-9FD9-6020923D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11</cp:revision>
  <cp:lastPrinted>2016-03-04T14:38:00Z</cp:lastPrinted>
  <dcterms:created xsi:type="dcterms:W3CDTF">2016-03-04T14:15:00Z</dcterms:created>
  <dcterms:modified xsi:type="dcterms:W3CDTF">2016-03-08T17:41:00Z</dcterms:modified>
</cp:coreProperties>
</file>